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B6C2D6" w14:textId="751CFA9D" w:rsidR="007E3ED7" w:rsidRDefault="007E3ED7" w:rsidP="007E3ED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</w:t>
      </w:r>
      <w:r w:rsidR="005F2B42">
        <w:rPr>
          <w:b/>
          <w:noProof/>
          <w:sz w:val="24"/>
        </w:rPr>
        <w:t>150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D31521" w:rsidRPr="00D31521">
        <w:rPr>
          <w:b/>
          <w:i/>
          <w:noProof/>
          <w:sz w:val="28"/>
        </w:rPr>
        <w:t>S5-235510</w:t>
      </w:r>
    </w:p>
    <w:p w14:paraId="2373EEEC" w14:textId="77777777" w:rsidR="00962F6C" w:rsidRDefault="00962F6C" w:rsidP="00962F6C">
      <w:pPr>
        <w:pStyle w:val="a4"/>
        <w:rPr>
          <w:sz w:val="22"/>
          <w:szCs w:val="22"/>
        </w:rPr>
      </w:pPr>
      <w:r>
        <w:rPr>
          <w:sz w:val="24"/>
        </w:rPr>
        <w:t>Goteborg, Sweden, 21 - 25 August 2023</w:t>
      </w:r>
    </w:p>
    <w:p w14:paraId="3A359DB3" w14:textId="77777777" w:rsidR="00C037B9" w:rsidRDefault="00C037B9" w:rsidP="00C037B9">
      <w:pPr>
        <w:pStyle w:val="a4"/>
        <w:tabs>
          <w:tab w:val="right" w:pos="9498"/>
        </w:tabs>
        <w:rPr>
          <w:rFonts w:cs="Arial"/>
          <w:b w:val="0"/>
          <w:sz w:val="24"/>
        </w:rPr>
      </w:pPr>
    </w:p>
    <w:p w14:paraId="35EFAA8E" w14:textId="36D02541" w:rsidR="000F7ECB" w:rsidRPr="00222D66" w:rsidRDefault="000F7ECB" w:rsidP="00C037B9">
      <w:pPr>
        <w:pStyle w:val="a4"/>
        <w:tabs>
          <w:tab w:val="right" w:pos="9498"/>
        </w:tabs>
        <w:rPr>
          <w:rFonts w:cs="Arial"/>
          <w:bCs/>
          <w:sz w:val="22"/>
        </w:rPr>
      </w:pPr>
      <w:r w:rsidRPr="00953716">
        <w:rPr>
          <w:noProof/>
          <w:sz w:val="24"/>
          <w:lang w:eastAsia="en-US"/>
        </w:rPr>
        <w:t>3GPP TSG-</w:t>
      </w:r>
      <w:r w:rsidR="004F39C0" w:rsidRPr="00953716">
        <w:rPr>
          <w:noProof/>
          <w:sz w:val="24"/>
          <w:lang w:eastAsia="en-US"/>
        </w:rPr>
        <w:t>SA</w:t>
      </w:r>
      <w:r w:rsidRPr="00953716">
        <w:rPr>
          <w:noProof/>
          <w:sz w:val="24"/>
          <w:lang w:eastAsia="en-US"/>
        </w:rPr>
        <w:t xml:space="preserve"> Meeting #</w:t>
      </w:r>
      <w:r w:rsidR="000A3D18" w:rsidRPr="00953716">
        <w:rPr>
          <w:noProof/>
          <w:sz w:val="24"/>
          <w:lang w:eastAsia="en-US"/>
        </w:rPr>
        <w:t>10</w:t>
      </w:r>
      <w:r w:rsidR="005B6C30">
        <w:rPr>
          <w:noProof/>
          <w:sz w:val="24"/>
          <w:lang w:eastAsia="en-US"/>
        </w:rPr>
        <w:t>1</w:t>
      </w:r>
      <w:r w:rsidRPr="00222D66">
        <w:rPr>
          <w:rFonts w:cs="Arial"/>
          <w:bCs/>
          <w:sz w:val="22"/>
        </w:rPr>
        <w:tab/>
      </w:r>
      <w:proofErr w:type="spellStart"/>
      <w:r w:rsidRPr="00222D66">
        <w:rPr>
          <w:rFonts w:cs="Arial"/>
          <w:bCs/>
          <w:sz w:val="22"/>
        </w:rPr>
        <w:t>Tdoc</w:t>
      </w:r>
      <w:proofErr w:type="spellEnd"/>
      <w:r w:rsidRPr="00222D66">
        <w:rPr>
          <w:rFonts w:cs="Arial"/>
          <w:bCs/>
          <w:sz w:val="22"/>
        </w:rPr>
        <w:t xml:space="preserve"> </w:t>
      </w:r>
      <w:r w:rsidRPr="00CC358C">
        <w:rPr>
          <w:rFonts w:cs="Arial"/>
          <w:bCs/>
          <w:color w:val="2F5496"/>
          <w:sz w:val="22"/>
        </w:rPr>
        <w:t>&lt;</w:t>
      </w:r>
      <w:proofErr w:type="spellStart"/>
      <w:r w:rsidRPr="00CC358C">
        <w:rPr>
          <w:rFonts w:cs="Arial"/>
          <w:bCs/>
          <w:color w:val="2F5496"/>
          <w:sz w:val="22"/>
        </w:rPr>
        <w:t>DocNumber</w:t>
      </w:r>
      <w:proofErr w:type="spellEnd"/>
      <w:r w:rsidRPr="00CC358C">
        <w:rPr>
          <w:rFonts w:cs="Arial"/>
          <w:bCs/>
          <w:color w:val="2F5496"/>
          <w:sz w:val="22"/>
        </w:rPr>
        <w:t>&gt;</w:t>
      </w:r>
    </w:p>
    <w:p w14:paraId="466ECAD9" w14:textId="63AA3DE5" w:rsidR="000F7ECB" w:rsidRPr="00DC278D" w:rsidRDefault="005B6C30" w:rsidP="000F7ECB">
      <w:pPr>
        <w:pStyle w:val="a4"/>
        <w:tabs>
          <w:tab w:val="right" w:pos="9639"/>
        </w:tabs>
        <w:rPr>
          <w:rFonts w:cs="Arial"/>
          <w:bCs/>
          <w:color w:val="4472C4"/>
          <w:sz w:val="22"/>
        </w:rPr>
      </w:pPr>
      <w:r>
        <w:rPr>
          <w:rFonts w:cs="Arial"/>
          <w:bCs/>
          <w:noProof/>
          <w:sz w:val="24"/>
          <w:szCs w:val="24"/>
        </w:rPr>
        <w:t>Bangalore, India</w:t>
      </w:r>
      <w:r w:rsidRPr="00953716">
        <w:rPr>
          <w:noProof/>
          <w:sz w:val="24"/>
          <w:lang w:eastAsia="en-US"/>
        </w:rPr>
        <w:t xml:space="preserve">, </w:t>
      </w:r>
      <w:r w:rsidRPr="00290A8C">
        <w:rPr>
          <w:noProof/>
          <w:sz w:val="24"/>
          <w:lang w:eastAsia="en-US"/>
        </w:rPr>
        <w:t>11 - 15 September, 2023</w:t>
      </w:r>
      <w:r w:rsidR="000F7ECB" w:rsidRPr="00DC278D">
        <w:rPr>
          <w:rFonts w:cs="Arial"/>
          <w:bCs/>
          <w:color w:val="4472C4"/>
          <w:sz w:val="22"/>
        </w:rPr>
        <w:br/>
      </w:r>
      <w:r w:rsidR="000F7ECB" w:rsidRPr="00DC278D">
        <w:rPr>
          <w:rFonts w:cs="Arial"/>
          <w:bCs/>
          <w:color w:val="4472C4"/>
          <w:sz w:val="22"/>
        </w:rPr>
        <w:br/>
      </w:r>
    </w:p>
    <w:p w14:paraId="2368C8B1" w14:textId="669738B0" w:rsidR="000F7ECB" w:rsidRDefault="000F7ECB" w:rsidP="000F7ECB">
      <w:pPr>
        <w:spacing w:after="60"/>
        <w:ind w:left="1985" w:hanging="1985"/>
        <w:rPr>
          <w:rFonts w:ascii="Arial" w:hAnsi="Arial" w:cs="Arial"/>
          <w:b/>
          <w:color w:val="0000FF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222D66">
        <w:rPr>
          <w:rFonts w:ascii="Arial" w:hAnsi="Arial" w:cs="Arial"/>
          <w:b/>
        </w:rPr>
        <w:t xml:space="preserve">Presentation of </w:t>
      </w:r>
      <w:r w:rsidR="00222D66" w:rsidRPr="00222D66">
        <w:rPr>
          <w:rFonts w:ascii="Arial" w:hAnsi="Arial" w:cs="Arial"/>
          <w:b/>
        </w:rPr>
        <w:t>Specification/Report to TSG</w:t>
      </w:r>
      <w:r w:rsidR="00222D66">
        <w:rPr>
          <w:rFonts w:ascii="Arial" w:hAnsi="Arial" w:cs="Arial"/>
          <w:b/>
        </w:rPr>
        <w:t>:</w:t>
      </w:r>
      <w:r w:rsidR="00222D66">
        <w:rPr>
          <w:rFonts w:ascii="Arial" w:hAnsi="Arial" w:cs="Arial"/>
          <w:b/>
        </w:rPr>
        <w:br/>
      </w:r>
      <w:r w:rsidR="00222D66" w:rsidRPr="00E076C6">
        <w:rPr>
          <w:rFonts w:ascii="Arial" w:hAnsi="Arial" w:cs="Arial"/>
          <w:b/>
        </w:rPr>
        <w:t>TR</w:t>
      </w:r>
      <w:r w:rsidR="00E076C6">
        <w:rPr>
          <w:rFonts w:ascii="Arial" w:hAnsi="Arial" w:cs="Arial"/>
          <w:b/>
        </w:rPr>
        <w:t xml:space="preserve"> </w:t>
      </w:r>
      <w:r w:rsidR="00D05BE7" w:rsidRPr="00E076C6">
        <w:rPr>
          <w:rFonts w:ascii="Arial" w:hAnsi="Arial" w:cs="Arial"/>
          <w:b/>
        </w:rPr>
        <w:t>28</w:t>
      </w:r>
      <w:r w:rsidR="00222D66" w:rsidRPr="00E076C6">
        <w:rPr>
          <w:rFonts w:ascii="Arial" w:hAnsi="Arial" w:cs="Arial"/>
          <w:b/>
        </w:rPr>
        <w:t>.</w:t>
      </w:r>
      <w:r w:rsidR="00953716" w:rsidRPr="00E076C6">
        <w:rPr>
          <w:rFonts w:ascii="Arial" w:hAnsi="Arial" w:cs="Arial"/>
          <w:b/>
        </w:rPr>
        <w:t>8</w:t>
      </w:r>
      <w:r w:rsidR="000706FC">
        <w:rPr>
          <w:rFonts w:ascii="Arial" w:hAnsi="Arial" w:cs="Arial"/>
          <w:b/>
        </w:rPr>
        <w:t>43</w:t>
      </w:r>
      <w:r w:rsidR="00222D66" w:rsidRPr="00222D66">
        <w:rPr>
          <w:rFonts w:ascii="Arial" w:hAnsi="Arial" w:cs="Arial"/>
          <w:b/>
        </w:rPr>
        <w:t>, Version</w:t>
      </w:r>
      <w:r w:rsidR="00222D66" w:rsidRPr="00E076C6">
        <w:rPr>
          <w:rFonts w:ascii="Arial" w:hAnsi="Arial" w:cs="Arial"/>
          <w:b/>
        </w:rPr>
        <w:t xml:space="preserve"> </w:t>
      </w:r>
      <w:r w:rsidR="00D05BE7" w:rsidRPr="00E076C6">
        <w:rPr>
          <w:rFonts w:ascii="Arial" w:hAnsi="Arial" w:cs="Arial"/>
          <w:b/>
        </w:rPr>
        <w:t>1.</w:t>
      </w:r>
      <w:r w:rsidR="00126E69">
        <w:rPr>
          <w:rFonts w:ascii="Arial" w:hAnsi="Arial" w:cs="Arial"/>
          <w:b/>
        </w:rPr>
        <w:t>1</w:t>
      </w:r>
      <w:r w:rsidR="00D05BE7" w:rsidRPr="00E076C6">
        <w:rPr>
          <w:rFonts w:ascii="Arial" w:hAnsi="Arial" w:cs="Arial"/>
          <w:b/>
        </w:rPr>
        <w:t>.0</w:t>
      </w:r>
      <w:r w:rsidR="00222D66">
        <w:rPr>
          <w:rFonts w:ascii="Arial" w:hAnsi="Arial" w:cs="Arial"/>
          <w:b/>
          <w:color w:val="0000FF"/>
        </w:rPr>
        <w:br/>
      </w:r>
    </w:p>
    <w:p w14:paraId="05E7EA52" w14:textId="7EEA0EC4" w:rsidR="002B09A1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776792">
        <w:rPr>
          <w:rFonts w:ascii="Arial" w:hAnsi="Arial" w:cs="Arial"/>
          <w:b/>
        </w:rPr>
        <w:t>SA5</w:t>
      </w:r>
      <w:r w:rsidR="00201520" w:rsidRPr="00CC358C">
        <w:rPr>
          <w:rFonts w:ascii="Arial" w:hAnsi="Arial" w:cs="Arial"/>
          <w:b/>
          <w:color w:val="2F5496"/>
        </w:rPr>
        <w:br/>
      </w:r>
    </w:p>
    <w:p w14:paraId="2D151239" w14:textId="252E3ECF" w:rsidR="00222D66" w:rsidRPr="009C45A0" w:rsidRDefault="00222D66" w:rsidP="000F7ECB">
      <w:pPr>
        <w:spacing w:after="60"/>
        <w:ind w:left="1985" w:hanging="1985"/>
        <w:rPr>
          <w:rFonts w:ascii="Arial" w:eastAsia="Malgun Gothic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460321">
        <w:rPr>
          <w:rFonts w:ascii="Arial" w:hAnsi="Arial" w:cs="Arial"/>
          <w:b/>
        </w:rPr>
        <w:t>A</w:t>
      </w:r>
      <w:r w:rsidR="00460321">
        <w:rPr>
          <w:rFonts w:ascii="Arial" w:hAnsi="Arial" w:cs="Arial" w:hint="eastAsia"/>
          <w:b/>
          <w:lang w:eastAsia="zh-CN"/>
        </w:rPr>
        <w:t>pproval</w:t>
      </w:r>
    </w:p>
    <w:p w14:paraId="1C68E4A8" w14:textId="77777777" w:rsidR="00222D66" w:rsidRDefault="00222D66" w:rsidP="000F7ECB">
      <w:pPr>
        <w:spacing w:after="60"/>
        <w:ind w:left="1985" w:hanging="1985"/>
        <w:rPr>
          <w:rFonts w:ascii="Arial" w:hAnsi="Arial" w:cs="Arial"/>
          <w:bCs/>
        </w:rPr>
      </w:pPr>
    </w:p>
    <w:p w14:paraId="7F18D399" w14:textId="77777777" w:rsidR="0045428D" w:rsidRPr="00222D66" w:rsidRDefault="0045428D">
      <w:pPr>
        <w:tabs>
          <w:tab w:val="left" w:pos="3119"/>
        </w:tabs>
        <w:rPr>
          <w:b/>
          <w:sz w:val="24"/>
        </w:rPr>
      </w:pPr>
    </w:p>
    <w:p w14:paraId="767A9B3A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4AD98014" w14:textId="77777777" w:rsidR="0030320D" w:rsidRDefault="00EE4753" w:rsidP="0030320D">
      <w:pPr>
        <w:tabs>
          <w:tab w:val="left" w:pos="3119"/>
        </w:tabs>
        <w:rPr>
          <w:color w:val="0000FF"/>
          <w:sz w:val="24"/>
        </w:rPr>
      </w:pPr>
      <w:r w:rsidRPr="005E5224">
        <w:rPr>
          <w:sz w:val="24"/>
        </w:rPr>
        <w:t xml:space="preserve">It is the TR of Rel-18 </w:t>
      </w:r>
      <w:r w:rsidR="00934195" w:rsidRPr="00934195">
        <w:rPr>
          <w:sz w:val="24"/>
        </w:rPr>
        <w:t>Study on Structure of Charging for Verticals</w:t>
      </w:r>
      <w:r w:rsidRPr="005E5224">
        <w:rPr>
          <w:sz w:val="24"/>
        </w:rPr>
        <w:t>,</w:t>
      </w:r>
      <w:r w:rsidR="000712E5">
        <w:rPr>
          <w:sz w:val="24"/>
        </w:rPr>
        <w:t xml:space="preserve"> </w:t>
      </w:r>
      <w:r w:rsidR="0030320D">
        <w:rPr>
          <w:sz w:val="24"/>
        </w:rPr>
        <w:t xml:space="preserve">to </w:t>
      </w:r>
      <w:r w:rsidR="0030320D" w:rsidRPr="005E5224">
        <w:rPr>
          <w:sz w:val="24"/>
        </w:rPr>
        <w:t>investigate in terms of</w:t>
      </w:r>
      <w:r w:rsidR="0030320D">
        <w:rPr>
          <w:sz w:val="24"/>
        </w:rPr>
        <w:t>:</w:t>
      </w:r>
    </w:p>
    <w:p w14:paraId="3F9595A4" w14:textId="143C1691" w:rsidR="000C582D" w:rsidRPr="00F641B2" w:rsidRDefault="000C582D" w:rsidP="00F641B2">
      <w:pPr>
        <w:numPr>
          <w:ilvl w:val="0"/>
          <w:numId w:val="12"/>
        </w:numPr>
        <w:tabs>
          <w:tab w:val="left" w:pos="-90"/>
        </w:tabs>
        <w:rPr>
          <w:sz w:val="24"/>
        </w:rPr>
      </w:pPr>
      <w:r w:rsidRPr="000C582D">
        <w:rPr>
          <w:sz w:val="24"/>
        </w:rPr>
        <w:t>charging architecture</w:t>
      </w:r>
      <w:r w:rsidR="00F641B2">
        <w:rPr>
          <w:sz w:val="24"/>
        </w:rPr>
        <w:t>s</w:t>
      </w:r>
      <w:r w:rsidR="00B439B8">
        <w:rPr>
          <w:sz w:val="24"/>
        </w:rPr>
        <w:t xml:space="preserve"> </w:t>
      </w:r>
      <w:r>
        <w:rPr>
          <w:sz w:val="24"/>
        </w:rPr>
        <w:t xml:space="preserve">specified in TS 32.240 for common and specified or studied </w:t>
      </w:r>
      <w:r w:rsidRPr="000C582D">
        <w:rPr>
          <w:sz w:val="24"/>
        </w:rPr>
        <w:t xml:space="preserve">in </w:t>
      </w:r>
      <w:r>
        <w:rPr>
          <w:sz w:val="24"/>
        </w:rPr>
        <w:t xml:space="preserve">the </w:t>
      </w:r>
      <w:r w:rsidR="00F641B2" w:rsidRPr="00F641B2">
        <w:rPr>
          <w:sz w:val="24"/>
        </w:rPr>
        <w:t>domain/subsystem/service</w:t>
      </w:r>
      <w:r w:rsidRPr="000C582D">
        <w:rPr>
          <w:sz w:val="24"/>
        </w:rPr>
        <w:t xml:space="preserve">, </w:t>
      </w:r>
      <w:r w:rsidR="005525E3">
        <w:rPr>
          <w:sz w:val="24"/>
        </w:rPr>
        <w:t>to</w:t>
      </w:r>
      <w:r w:rsidR="00960D55">
        <w:rPr>
          <w:sz w:val="24"/>
        </w:rPr>
        <w:t xml:space="preserve"> analyse </w:t>
      </w:r>
      <w:r w:rsidR="00F641B2">
        <w:rPr>
          <w:sz w:val="24"/>
        </w:rPr>
        <w:t xml:space="preserve">which </w:t>
      </w:r>
      <w:r w:rsidR="005525E3">
        <w:rPr>
          <w:sz w:val="24"/>
        </w:rPr>
        <w:t>are</w:t>
      </w:r>
      <w:r w:rsidRPr="000C582D">
        <w:rPr>
          <w:sz w:val="24"/>
        </w:rPr>
        <w:t xml:space="preserve"> </w:t>
      </w:r>
      <w:r w:rsidR="00F641B2">
        <w:rPr>
          <w:sz w:val="24"/>
        </w:rPr>
        <w:t xml:space="preserve">applicable </w:t>
      </w:r>
      <w:r w:rsidRPr="000C582D">
        <w:rPr>
          <w:sz w:val="24"/>
        </w:rPr>
        <w:t xml:space="preserve">for the </w:t>
      </w:r>
      <w:r w:rsidR="00F641B2">
        <w:rPr>
          <w:sz w:val="24"/>
        </w:rPr>
        <w:t>B2B and B2C charging scenarios</w:t>
      </w:r>
      <w:r w:rsidRPr="000C582D">
        <w:rPr>
          <w:sz w:val="24"/>
        </w:rPr>
        <w:t>.</w:t>
      </w:r>
    </w:p>
    <w:p w14:paraId="2FA558AD" w14:textId="121F8BD7" w:rsidR="0030320D" w:rsidRDefault="000C582D" w:rsidP="004E619C">
      <w:pPr>
        <w:numPr>
          <w:ilvl w:val="0"/>
          <w:numId w:val="12"/>
        </w:numPr>
        <w:tabs>
          <w:tab w:val="left" w:pos="-90"/>
        </w:tabs>
        <w:rPr>
          <w:sz w:val="24"/>
        </w:rPr>
      </w:pPr>
      <w:r w:rsidRPr="00F641B2">
        <w:rPr>
          <w:sz w:val="24"/>
        </w:rPr>
        <w:t xml:space="preserve">charging principles </w:t>
      </w:r>
      <w:r w:rsidR="00F641B2">
        <w:rPr>
          <w:sz w:val="24"/>
        </w:rPr>
        <w:t xml:space="preserve">specified </w:t>
      </w:r>
      <w:r w:rsidRPr="00F641B2">
        <w:rPr>
          <w:sz w:val="24"/>
        </w:rPr>
        <w:t>in the TS</w:t>
      </w:r>
      <w:r w:rsidR="00F641B2">
        <w:rPr>
          <w:sz w:val="24"/>
        </w:rPr>
        <w:t xml:space="preserve"> 32.240 for common and specified </w:t>
      </w:r>
      <w:r w:rsidR="00F641B2" w:rsidRPr="000C582D">
        <w:rPr>
          <w:sz w:val="24"/>
        </w:rPr>
        <w:t xml:space="preserve">in </w:t>
      </w:r>
      <w:r w:rsidR="00F641B2">
        <w:rPr>
          <w:sz w:val="24"/>
        </w:rPr>
        <w:t xml:space="preserve">the </w:t>
      </w:r>
      <w:r w:rsidR="00F641B2" w:rsidRPr="00F641B2">
        <w:rPr>
          <w:sz w:val="24"/>
        </w:rPr>
        <w:t>domain/subsystem/service</w:t>
      </w:r>
      <w:r w:rsidR="00B439B8">
        <w:rPr>
          <w:sz w:val="24"/>
        </w:rPr>
        <w:t>,</w:t>
      </w:r>
      <w:r w:rsidRPr="00F641B2">
        <w:rPr>
          <w:sz w:val="24"/>
        </w:rPr>
        <w:t xml:space="preserve"> </w:t>
      </w:r>
      <w:r w:rsidR="005525E3">
        <w:rPr>
          <w:sz w:val="24"/>
        </w:rPr>
        <w:t>to</w:t>
      </w:r>
      <w:r w:rsidR="007923E3">
        <w:rPr>
          <w:sz w:val="24"/>
        </w:rPr>
        <w:t xml:space="preserve"> analyse </w:t>
      </w:r>
      <w:r w:rsidR="00F641B2">
        <w:rPr>
          <w:sz w:val="24"/>
        </w:rPr>
        <w:t xml:space="preserve">which </w:t>
      </w:r>
      <w:r w:rsidR="005525E3">
        <w:rPr>
          <w:sz w:val="24"/>
        </w:rPr>
        <w:t xml:space="preserve">are </w:t>
      </w:r>
      <w:r w:rsidR="00F641B2">
        <w:rPr>
          <w:sz w:val="24"/>
        </w:rPr>
        <w:t>applicable for the B2B and B2C charging scenarios</w:t>
      </w:r>
      <w:r w:rsidR="0094327B">
        <w:rPr>
          <w:sz w:val="24"/>
        </w:rPr>
        <w:t>.</w:t>
      </w:r>
    </w:p>
    <w:p w14:paraId="026079CF" w14:textId="7A66DC3E" w:rsidR="00EE4753" w:rsidRPr="00F641B2" w:rsidRDefault="0094327B" w:rsidP="0094327B">
      <w:pPr>
        <w:tabs>
          <w:tab w:val="left" w:pos="-90"/>
        </w:tabs>
        <w:ind w:left="90"/>
        <w:rPr>
          <w:sz w:val="24"/>
        </w:rPr>
      </w:pPr>
      <w:r>
        <w:rPr>
          <w:sz w:val="24"/>
        </w:rPr>
        <w:t>The c</w:t>
      </w:r>
      <w:r w:rsidR="0030320D">
        <w:rPr>
          <w:sz w:val="24"/>
        </w:rPr>
        <w:t xml:space="preserve">onclusion on </w:t>
      </w:r>
      <w:r>
        <w:rPr>
          <w:sz w:val="24"/>
        </w:rPr>
        <w:t>an</w:t>
      </w:r>
      <w:r w:rsidR="005525E3">
        <w:rPr>
          <w:sz w:val="24"/>
        </w:rPr>
        <w:t xml:space="preserve"> appropriate </w:t>
      </w:r>
      <w:r w:rsidR="005525E3" w:rsidRPr="00F641B2">
        <w:rPr>
          <w:sz w:val="24"/>
        </w:rPr>
        <w:t xml:space="preserve">template </w:t>
      </w:r>
      <w:r w:rsidR="005525E3">
        <w:rPr>
          <w:sz w:val="24"/>
        </w:rPr>
        <w:t xml:space="preserve">for </w:t>
      </w:r>
      <w:r w:rsidR="005525E3" w:rsidRPr="00F641B2">
        <w:rPr>
          <w:sz w:val="24"/>
        </w:rPr>
        <w:t>charging principle</w:t>
      </w:r>
      <w:r w:rsidR="005525E3">
        <w:rPr>
          <w:sz w:val="24"/>
        </w:rPr>
        <w:t>s</w:t>
      </w:r>
      <w:r w:rsidR="005525E3" w:rsidRPr="00F641B2">
        <w:rPr>
          <w:sz w:val="24"/>
        </w:rPr>
        <w:t xml:space="preserve"> </w:t>
      </w:r>
      <w:r>
        <w:rPr>
          <w:sz w:val="24"/>
        </w:rPr>
        <w:t xml:space="preserve">and </w:t>
      </w:r>
      <w:r w:rsidRPr="000C582D">
        <w:rPr>
          <w:sz w:val="24"/>
        </w:rPr>
        <w:t>charging architecture</w:t>
      </w:r>
      <w:r>
        <w:rPr>
          <w:sz w:val="24"/>
        </w:rPr>
        <w:t>s</w:t>
      </w:r>
      <w:r w:rsidRPr="00F641B2">
        <w:rPr>
          <w:sz w:val="24"/>
        </w:rPr>
        <w:t xml:space="preserve"> </w:t>
      </w:r>
      <w:r w:rsidR="005525E3" w:rsidRPr="00F641B2">
        <w:rPr>
          <w:sz w:val="24"/>
        </w:rPr>
        <w:t>presentation and structure</w:t>
      </w:r>
      <w:r>
        <w:rPr>
          <w:sz w:val="24"/>
        </w:rPr>
        <w:t xml:space="preserve"> in the new Annex (Normative) of TS 32.240 is </w:t>
      </w:r>
      <w:r w:rsidRPr="0094327B">
        <w:rPr>
          <w:sz w:val="24"/>
        </w:rPr>
        <w:t>reached</w:t>
      </w:r>
      <w:r w:rsidR="005525E3">
        <w:rPr>
          <w:sz w:val="24"/>
        </w:rPr>
        <w:t>.</w:t>
      </w:r>
    </w:p>
    <w:p w14:paraId="568D363B" w14:textId="2443BA5E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 xml:space="preserve">Changes since last presentation to </w:t>
      </w:r>
      <w:r w:rsidR="00911422" w:rsidRPr="00EE4753">
        <w:rPr>
          <w:b/>
          <w:sz w:val="24"/>
        </w:rPr>
        <w:t>SA</w:t>
      </w:r>
      <w:r w:rsidRPr="00EE4753">
        <w:rPr>
          <w:b/>
          <w:sz w:val="24"/>
        </w:rPr>
        <w:t xml:space="preserve"> </w:t>
      </w:r>
      <w:r>
        <w:rPr>
          <w:b/>
          <w:sz w:val="24"/>
        </w:rPr>
        <w:t>Meeting #</w:t>
      </w:r>
      <w:r w:rsidR="0040696D">
        <w:rPr>
          <w:b/>
          <w:sz w:val="24"/>
        </w:rPr>
        <w:t>100</w:t>
      </w:r>
      <w:r>
        <w:rPr>
          <w:b/>
          <w:sz w:val="24"/>
        </w:rPr>
        <w:t>:</w:t>
      </w:r>
    </w:p>
    <w:p w14:paraId="026666BB" w14:textId="1B499A2C" w:rsidR="0045428D" w:rsidRDefault="0094327B">
      <w:pPr>
        <w:tabs>
          <w:tab w:val="left" w:pos="3119"/>
        </w:tabs>
        <w:rPr>
          <w:sz w:val="24"/>
        </w:rPr>
      </w:pPr>
      <w:r>
        <w:rPr>
          <w:sz w:val="24"/>
        </w:rPr>
        <w:t>C</w:t>
      </w:r>
      <w:r>
        <w:rPr>
          <w:rFonts w:hint="eastAsia"/>
          <w:sz w:val="24"/>
          <w:lang w:eastAsia="zh-CN"/>
        </w:rPr>
        <w:t>larify</w:t>
      </w:r>
      <w:r>
        <w:rPr>
          <w:sz w:val="24"/>
        </w:rPr>
        <w:t xml:space="preserve"> </w:t>
      </w:r>
      <w:r w:rsidR="00C018A7">
        <w:rPr>
          <w:sz w:val="24"/>
        </w:rPr>
        <w:t xml:space="preserve">and </w:t>
      </w:r>
      <w:r w:rsidR="00C018A7">
        <w:rPr>
          <w:rFonts w:eastAsia="Malgun Gothic"/>
          <w:sz w:val="24"/>
        </w:rPr>
        <w:t xml:space="preserve">remove the editor’ s notes about </w:t>
      </w:r>
      <w:r>
        <w:rPr>
          <w:rFonts w:hint="eastAsia"/>
          <w:sz w:val="24"/>
          <w:lang w:eastAsia="zh-CN"/>
        </w:rPr>
        <w:t>the</w:t>
      </w:r>
      <w:r>
        <w:rPr>
          <w:sz w:val="24"/>
        </w:rPr>
        <w:t xml:space="preserve"> </w:t>
      </w:r>
      <w:r>
        <w:rPr>
          <w:rFonts w:hint="eastAsia"/>
          <w:sz w:val="24"/>
          <w:lang w:eastAsia="zh-CN"/>
        </w:rPr>
        <w:t>concept</w:t>
      </w:r>
      <w:r>
        <w:rPr>
          <w:sz w:val="24"/>
          <w:lang w:eastAsia="zh-CN"/>
        </w:rPr>
        <w:t xml:space="preserve"> </w:t>
      </w:r>
      <w:r>
        <w:rPr>
          <w:rFonts w:hint="eastAsia"/>
          <w:sz w:val="24"/>
          <w:lang w:eastAsia="zh-CN"/>
        </w:rPr>
        <w:t>and</w:t>
      </w:r>
      <w:r>
        <w:rPr>
          <w:sz w:val="24"/>
          <w:lang w:eastAsia="zh-CN"/>
        </w:rPr>
        <w:t xml:space="preserve"> </w:t>
      </w:r>
      <w:r>
        <w:rPr>
          <w:rFonts w:hint="eastAsia"/>
          <w:sz w:val="24"/>
          <w:lang w:eastAsia="zh-CN"/>
        </w:rPr>
        <w:t>business</w:t>
      </w:r>
      <w:r>
        <w:rPr>
          <w:sz w:val="24"/>
          <w:lang w:eastAsia="zh-CN"/>
        </w:rPr>
        <w:t xml:space="preserve"> </w:t>
      </w:r>
      <w:r>
        <w:rPr>
          <w:rFonts w:hint="eastAsia"/>
          <w:sz w:val="24"/>
          <w:lang w:eastAsia="zh-CN"/>
        </w:rPr>
        <w:t>relationsh</w:t>
      </w:r>
      <w:bookmarkStart w:id="0" w:name="_GoBack"/>
      <w:bookmarkEnd w:id="0"/>
      <w:r>
        <w:rPr>
          <w:rFonts w:hint="eastAsia"/>
          <w:sz w:val="24"/>
          <w:lang w:eastAsia="zh-CN"/>
        </w:rPr>
        <w:t>ip</w:t>
      </w:r>
      <w:r w:rsidR="00A95FCA">
        <w:rPr>
          <w:sz w:val="24"/>
        </w:rPr>
        <w:t>.</w:t>
      </w:r>
    </w:p>
    <w:p w14:paraId="2D7FB9A0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1800F09E" w14:textId="5782B1CD" w:rsidR="0045428D" w:rsidRPr="00062D3A" w:rsidRDefault="00062D3A">
      <w:pPr>
        <w:tabs>
          <w:tab w:val="left" w:pos="3119"/>
        </w:tabs>
        <w:rPr>
          <w:sz w:val="24"/>
        </w:rPr>
      </w:pPr>
      <w:r w:rsidRPr="00062D3A">
        <w:rPr>
          <w:sz w:val="24"/>
        </w:rPr>
        <w:t>None</w:t>
      </w:r>
      <w:r>
        <w:rPr>
          <w:sz w:val="24"/>
        </w:rPr>
        <w:t>.</w:t>
      </w:r>
    </w:p>
    <w:p w14:paraId="771B9E6F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7999FBA3" w14:textId="2659A103" w:rsidR="0045428D" w:rsidRPr="00062D3A" w:rsidRDefault="004035D0">
      <w:pPr>
        <w:tabs>
          <w:tab w:val="left" w:pos="3119"/>
        </w:tabs>
        <w:rPr>
          <w:sz w:val="24"/>
        </w:rPr>
      </w:pPr>
      <w:r w:rsidRPr="00062D3A">
        <w:rPr>
          <w:sz w:val="24"/>
        </w:rPr>
        <w:t>None</w:t>
      </w:r>
      <w:r w:rsidR="00062D3A">
        <w:rPr>
          <w:sz w:val="24"/>
        </w:rPr>
        <w:t>.</w:t>
      </w:r>
    </w:p>
    <w:p w14:paraId="23578B09" w14:textId="77777777" w:rsidR="0045428D" w:rsidRDefault="0045428D">
      <w:pPr>
        <w:tabs>
          <w:tab w:val="left" w:pos="3119"/>
        </w:tabs>
        <w:rPr>
          <w:b/>
          <w:sz w:val="24"/>
        </w:rPr>
      </w:pPr>
    </w:p>
    <w:p w14:paraId="707DA49E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 w:rsidRPr="0045428D">
        <w:rPr>
          <w:sz w:val="16"/>
          <w:szCs w:val="16"/>
          <w:u w:val="single"/>
        </w:rPr>
        <w:t>Change history of this document:</w:t>
      </w:r>
    </w:p>
    <w:p w14:paraId="1F214520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1999-11-17: </w:t>
      </w:r>
      <w:r w:rsidRPr="0045428D">
        <w:rPr>
          <w:sz w:val="16"/>
          <w:szCs w:val="16"/>
        </w:rPr>
        <w:t>original issue</w:t>
      </w:r>
    </w:p>
    <w:p w14:paraId="5A659CB0" w14:textId="77777777" w:rsid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2007-09-06: </w:t>
      </w:r>
      <w:r w:rsidRPr="0045428D">
        <w:rPr>
          <w:sz w:val="16"/>
          <w:szCs w:val="16"/>
        </w:rPr>
        <w:t>removal of references to Working Groups; bring names of TSGs up to date; correction of typo</w:t>
      </w:r>
    </w:p>
    <w:p w14:paraId="0738F165" w14:textId="77777777" w:rsidR="000F7ECB" w:rsidRPr="0045428D" w:rsidRDefault="000F7ECB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2015-01-06: adds </w:t>
      </w:r>
      <w:proofErr w:type="spellStart"/>
      <w:r>
        <w:rPr>
          <w:sz w:val="16"/>
          <w:szCs w:val="16"/>
        </w:rPr>
        <w:t>tdoc</w:t>
      </w:r>
      <w:proofErr w:type="spellEnd"/>
      <w:r>
        <w:rPr>
          <w:sz w:val="16"/>
          <w:szCs w:val="16"/>
        </w:rPr>
        <w:t xml:space="preserve"> header &amp; removes redundant information below</w:t>
      </w:r>
    </w:p>
    <w:sectPr w:rsidR="000F7ECB" w:rsidRPr="0045428D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670DE97" w14:textId="77777777" w:rsidR="0002629A" w:rsidRDefault="0002629A" w:rsidP="00C66943">
      <w:pPr>
        <w:spacing w:after="0"/>
      </w:pPr>
      <w:r>
        <w:separator/>
      </w:r>
    </w:p>
  </w:endnote>
  <w:endnote w:type="continuationSeparator" w:id="0">
    <w:p w14:paraId="01ADA731" w14:textId="77777777" w:rsidR="0002629A" w:rsidRDefault="0002629A" w:rsidP="00C6694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D32E6B9" w14:textId="77777777" w:rsidR="0002629A" w:rsidRDefault="0002629A" w:rsidP="00C66943">
      <w:pPr>
        <w:spacing w:after="0"/>
      </w:pPr>
      <w:r>
        <w:separator/>
      </w:r>
    </w:p>
  </w:footnote>
  <w:footnote w:type="continuationSeparator" w:id="0">
    <w:p w14:paraId="6E5C01E3" w14:textId="77777777" w:rsidR="0002629A" w:rsidRDefault="0002629A" w:rsidP="00C6694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B1B60DBE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8C0DE52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09AF3F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1FAB0D33"/>
    <w:multiLevelType w:val="hybridMultilevel"/>
    <w:tmpl w:val="ED2657BC"/>
    <w:lvl w:ilvl="0" w:tplc="FFFFFFFF">
      <w:start w:val="5"/>
      <w:numFmt w:val="bullet"/>
      <w:lvlText w:val="-"/>
      <w:lvlJc w:val="left"/>
      <w:pPr>
        <w:ind w:left="450" w:hanging="360"/>
      </w:pPr>
      <w:rPr>
        <w:rFonts w:ascii="Times New Roman" w:eastAsia="宋体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7"/>
  </w:num>
  <w:num w:numId="3">
    <w:abstractNumId w:val="6"/>
  </w:num>
  <w:num w:numId="4">
    <w:abstractNumId w:val="8"/>
  </w:num>
  <w:num w:numId="5">
    <w:abstractNumId w:val="9"/>
  </w:num>
  <w:num w:numId="6">
    <w:abstractNumId w:val="5"/>
  </w:num>
  <w:num w:numId="7">
    <w:abstractNumId w:val="4"/>
  </w:num>
  <w:num w:numId="8">
    <w:abstractNumId w:val="2"/>
  </w:num>
  <w:num w:numId="9">
    <w:abstractNumId w:val="1"/>
  </w:num>
  <w:num w:numId="10">
    <w:abstractNumId w:val="0"/>
  </w:num>
  <w:num w:numId="11">
    <w:abstractNumId w:val="10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DA2sbAwNTVV0lEKTi0uzszPAykwrAUAwiDoBSwAAAA="/>
  </w:docVars>
  <w:rsids>
    <w:rsidRoot w:val="0045428D"/>
    <w:rsid w:val="000047D4"/>
    <w:rsid w:val="0002629A"/>
    <w:rsid w:val="00032785"/>
    <w:rsid w:val="000453B4"/>
    <w:rsid w:val="00054100"/>
    <w:rsid w:val="00062D3A"/>
    <w:rsid w:val="0006494B"/>
    <w:rsid w:val="000706FC"/>
    <w:rsid w:val="000711AA"/>
    <w:rsid w:val="000712E5"/>
    <w:rsid w:val="000A3D18"/>
    <w:rsid w:val="000C582D"/>
    <w:rsid w:val="000F7ECB"/>
    <w:rsid w:val="00103320"/>
    <w:rsid w:val="00106ABB"/>
    <w:rsid w:val="00126E69"/>
    <w:rsid w:val="00160706"/>
    <w:rsid w:val="0017511D"/>
    <w:rsid w:val="001970B4"/>
    <w:rsid w:val="001B33D1"/>
    <w:rsid w:val="001D45C5"/>
    <w:rsid w:val="00201520"/>
    <w:rsid w:val="002050DF"/>
    <w:rsid w:val="0022247D"/>
    <w:rsid w:val="00222D66"/>
    <w:rsid w:val="002664FF"/>
    <w:rsid w:val="002A6CA6"/>
    <w:rsid w:val="002B09A1"/>
    <w:rsid w:val="002B220E"/>
    <w:rsid w:val="002C2EA6"/>
    <w:rsid w:val="002D6A80"/>
    <w:rsid w:val="002E7F4D"/>
    <w:rsid w:val="0030320D"/>
    <w:rsid w:val="00315C8F"/>
    <w:rsid w:val="003647FC"/>
    <w:rsid w:val="00366E2A"/>
    <w:rsid w:val="00367D74"/>
    <w:rsid w:val="003874F2"/>
    <w:rsid w:val="00397034"/>
    <w:rsid w:val="00397C6A"/>
    <w:rsid w:val="003F0D21"/>
    <w:rsid w:val="004035D0"/>
    <w:rsid w:val="0040696D"/>
    <w:rsid w:val="0045428D"/>
    <w:rsid w:val="00455FFE"/>
    <w:rsid w:val="00460321"/>
    <w:rsid w:val="0047776C"/>
    <w:rsid w:val="004F39C0"/>
    <w:rsid w:val="0053785E"/>
    <w:rsid w:val="00546FA8"/>
    <w:rsid w:val="005525E3"/>
    <w:rsid w:val="00567C87"/>
    <w:rsid w:val="005B6C30"/>
    <w:rsid w:val="005E5267"/>
    <w:rsid w:val="005F10CC"/>
    <w:rsid w:val="005F2B42"/>
    <w:rsid w:val="00607EC1"/>
    <w:rsid w:val="00623423"/>
    <w:rsid w:val="00635529"/>
    <w:rsid w:val="00650510"/>
    <w:rsid w:val="006938BE"/>
    <w:rsid w:val="006B2592"/>
    <w:rsid w:val="006F5B0E"/>
    <w:rsid w:val="00776792"/>
    <w:rsid w:val="007923E3"/>
    <w:rsid w:val="007C7AA5"/>
    <w:rsid w:val="007D6195"/>
    <w:rsid w:val="007E3ED7"/>
    <w:rsid w:val="00822DC9"/>
    <w:rsid w:val="008715D6"/>
    <w:rsid w:val="0088682F"/>
    <w:rsid w:val="0089418B"/>
    <w:rsid w:val="008B32D5"/>
    <w:rsid w:val="008C7DD1"/>
    <w:rsid w:val="00911422"/>
    <w:rsid w:val="009243FD"/>
    <w:rsid w:val="00934195"/>
    <w:rsid w:val="00942B47"/>
    <w:rsid w:val="0094327B"/>
    <w:rsid w:val="00953716"/>
    <w:rsid w:val="00960D55"/>
    <w:rsid w:val="00962F6C"/>
    <w:rsid w:val="0097289F"/>
    <w:rsid w:val="009C3D5A"/>
    <w:rsid w:val="009C45A0"/>
    <w:rsid w:val="009D5026"/>
    <w:rsid w:val="009D7D77"/>
    <w:rsid w:val="00A06FC8"/>
    <w:rsid w:val="00A15D3A"/>
    <w:rsid w:val="00A31676"/>
    <w:rsid w:val="00A55084"/>
    <w:rsid w:val="00A95FCA"/>
    <w:rsid w:val="00AA6F57"/>
    <w:rsid w:val="00B03A93"/>
    <w:rsid w:val="00B043FA"/>
    <w:rsid w:val="00B439B8"/>
    <w:rsid w:val="00B439F6"/>
    <w:rsid w:val="00B8637D"/>
    <w:rsid w:val="00B9007C"/>
    <w:rsid w:val="00B97929"/>
    <w:rsid w:val="00BE5651"/>
    <w:rsid w:val="00BF0958"/>
    <w:rsid w:val="00C018A7"/>
    <w:rsid w:val="00C037B9"/>
    <w:rsid w:val="00C66943"/>
    <w:rsid w:val="00C70A20"/>
    <w:rsid w:val="00C73D3B"/>
    <w:rsid w:val="00CB243C"/>
    <w:rsid w:val="00CC358C"/>
    <w:rsid w:val="00CD3410"/>
    <w:rsid w:val="00CF6DE2"/>
    <w:rsid w:val="00D02E8D"/>
    <w:rsid w:val="00D05BE7"/>
    <w:rsid w:val="00D31521"/>
    <w:rsid w:val="00D45010"/>
    <w:rsid w:val="00D7617F"/>
    <w:rsid w:val="00D83E80"/>
    <w:rsid w:val="00D92D07"/>
    <w:rsid w:val="00D9640C"/>
    <w:rsid w:val="00DC278D"/>
    <w:rsid w:val="00DD3EBC"/>
    <w:rsid w:val="00DD7AC2"/>
    <w:rsid w:val="00DF7C77"/>
    <w:rsid w:val="00E076C6"/>
    <w:rsid w:val="00E07743"/>
    <w:rsid w:val="00E1720B"/>
    <w:rsid w:val="00E577C7"/>
    <w:rsid w:val="00EB746A"/>
    <w:rsid w:val="00EC022E"/>
    <w:rsid w:val="00EE4753"/>
    <w:rsid w:val="00F10C61"/>
    <w:rsid w:val="00F20EB7"/>
    <w:rsid w:val="00F223E3"/>
    <w:rsid w:val="00F304D0"/>
    <w:rsid w:val="00F3577E"/>
    <w:rsid w:val="00F61DD9"/>
    <w:rsid w:val="00F641B2"/>
    <w:rsid w:val="00FC43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A3FFE2D"/>
  <w15:chartTrackingRefBased/>
  <w15:docId w15:val="{0F74D648-957D-4188-AC8C-770097A1BA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lang w:eastAsia="ko-KR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ko-KR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ko-KR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ko-KR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sz w:val="18"/>
      <w:lang w:eastAsia="ko-KR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1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ko-KR"/>
    </w:rPr>
  </w:style>
  <w:style w:type="paragraph" w:styleId="32">
    <w:name w:val="List 3"/>
    <w:basedOn w:val="23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9"/>
  </w:style>
  <w:style w:type="paragraph" w:customStyle="1" w:styleId="B2">
    <w:name w:val="B2"/>
    <w:basedOn w:val="23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a5">
    <w:name w:val="页眉 字符"/>
    <w:link w:val="a4"/>
    <w:rsid w:val="000F7ECB"/>
    <w:rPr>
      <w:rFonts w:ascii="Arial" w:hAnsi="Arial"/>
      <w:b/>
      <w:sz w:val="18"/>
      <w:lang w:eastAsia="ko-KR"/>
    </w:rPr>
  </w:style>
  <w:style w:type="paragraph" w:styleId="ab">
    <w:name w:val="annotation text"/>
    <w:basedOn w:val="a"/>
    <w:link w:val="ac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ac">
    <w:name w:val="批注文字 字符"/>
    <w:link w:val="ab"/>
    <w:rsid w:val="000F7ECB"/>
    <w:rPr>
      <w:rFonts w:ascii="Arial" w:hAnsi="Arial"/>
      <w:lang w:eastAsia="en-US"/>
    </w:rPr>
  </w:style>
  <w:style w:type="character" w:styleId="ad">
    <w:name w:val="annotation reference"/>
    <w:rsid w:val="000F7ECB"/>
    <w:rPr>
      <w:sz w:val="16"/>
    </w:rPr>
  </w:style>
  <w:style w:type="paragraph" w:styleId="ae">
    <w:name w:val="Balloon Text"/>
    <w:basedOn w:val="a"/>
    <w:link w:val="af"/>
    <w:rsid w:val="000F7ECB"/>
    <w:pPr>
      <w:spacing w:after="0"/>
    </w:pPr>
    <w:rPr>
      <w:rFonts w:ascii="Segoe UI" w:hAnsi="Segoe UI"/>
      <w:sz w:val="18"/>
      <w:szCs w:val="18"/>
    </w:rPr>
  </w:style>
  <w:style w:type="character" w:customStyle="1" w:styleId="af">
    <w:name w:val="批注框文本 字符"/>
    <w:link w:val="ae"/>
    <w:rsid w:val="000F7ECB"/>
    <w:rPr>
      <w:rFonts w:ascii="Segoe UI" w:hAnsi="Segoe UI"/>
      <w:sz w:val="18"/>
      <w:szCs w:val="18"/>
      <w:lang w:eastAsia="ko-KR"/>
    </w:rPr>
  </w:style>
  <w:style w:type="paragraph" w:customStyle="1" w:styleId="CRCoverPage">
    <w:name w:val="CR Cover Page"/>
    <w:rsid w:val="0047776C"/>
    <w:pPr>
      <w:spacing w:after="120"/>
    </w:pPr>
    <w:rPr>
      <w:rFonts w:ascii="Arial" w:hAnsi="Arial"/>
      <w:lang w:eastAsia="en-US"/>
    </w:rPr>
  </w:style>
  <w:style w:type="paragraph" w:styleId="af0">
    <w:name w:val="Bibliography"/>
    <w:basedOn w:val="a"/>
    <w:next w:val="a"/>
    <w:uiPriority w:val="37"/>
    <w:semiHidden/>
    <w:unhideWhenUsed/>
    <w:rsid w:val="00E07743"/>
  </w:style>
  <w:style w:type="paragraph" w:styleId="af1">
    <w:name w:val="Block Text"/>
    <w:basedOn w:val="a"/>
    <w:rsid w:val="00E07743"/>
    <w:pPr>
      <w:spacing w:after="120"/>
      <w:ind w:left="1440" w:right="1440"/>
    </w:pPr>
  </w:style>
  <w:style w:type="paragraph" w:styleId="af2">
    <w:name w:val="Body Text"/>
    <w:basedOn w:val="a"/>
    <w:link w:val="af3"/>
    <w:rsid w:val="00E07743"/>
    <w:pPr>
      <w:spacing w:after="120"/>
    </w:pPr>
  </w:style>
  <w:style w:type="character" w:customStyle="1" w:styleId="af3">
    <w:name w:val="正文文本 字符"/>
    <w:basedOn w:val="a0"/>
    <w:link w:val="af2"/>
    <w:rsid w:val="00E07743"/>
    <w:rPr>
      <w:lang w:eastAsia="ko-KR"/>
    </w:rPr>
  </w:style>
  <w:style w:type="paragraph" w:styleId="24">
    <w:name w:val="Body Text 2"/>
    <w:basedOn w:val="a"/>
    <w:link w:val="25"/>
    <w:rsid w:val="00E07743"/>
    <w:pPr>
      <w:spacing w:after="120" w:line="480" w:lineRule="auto"/>
    </w:pPr>
  </w:style>
  <w:style w:type="character" w:customStyle="1" w:styleId="25">
    <w:name w:val="正文文本 2 字符"/>
    <w:basedOn w:val="a0"/>
    <w:link w:val="24"/>
    <w:rsid w:val="00E07743"/>
    <w:rPr>
      <w:lang w:eastAsia="ko-KR"/>
    </w:rPr>
  </w:style>
  <w:style w:type="paragraph" w:styleId="33">
    <w:name w:val="Body Text 3"/>
    <w:basedOn w:val="a"/>
    <w:link w:val="34"/>
    <w:rsid w:val="00E07743"/>
    <w:pPr>
      <w:spacing w:after="120"/>
    </w:pPr>
    <w:rPr>
      <w:sz w:val="16"/>
      <w:szCs w:val="16"/>
    </w:rPr>
  </w:style>
  <w:style w:type="character" w:customStyle="1" w:styleId="34">
    <w:name w:val="正文文本 3 字符"/>
    <w:basedOn w:val="a0"/>
    <w:link w:val="33"/>
    <w:rsid w:val="00E07743"/>
    <w:rPr>
      <w:sz w:val="16"/>
      <w:szCs w:val="16"/>
      <w:lang w:eastAsia="ko-KR"/>
    </w:rPr>
  </w:style>
  <w:style w:type="paragraph" w:styleId="af4">
    <w:name w:val="Body Text First Indent"/>
    <w:basedOn w:val="af2"/>
    <w:link w:val="af5"/>
    <w:rsid w:val="00E07743"/>
    <w:pPr>
      <w:ind w:firstLine="210"/>
    </w:pPr>
  </w:style>
  <w:style w:type="character" w:customStyle="1" w:styleId="af5">
    <w:name w:val="正文文本首行缩进 字符"/>
    <w:basedOn w:val="af3"/>
    <w:link w:val="af4"/>
    <w:rsid w:val="00E07743"/>
    <w:rPr>
      <w:lang w:eastAsia="ko-KR"/>
    </w:rPr>
  </w:style>
  <w:style w:type="paragraph" w:styleId="af6">
    <w:name w:val="Body Text Indent"/>
    <w:basedOn w:val="a"/>
    <w:link w:val="af7"/>
    <w:rsid w:val="00E07743"/>
    <w:pPr>
      <w:spacing w:after="120"/>
      <w:ind w:left="283"/>
    </w:pPr>
  </w:style>
  <w:style w:type="character" w:customStyle="1" w:styleId="af7">
    <w:name w:val="正文文本缩进 字符"/>
    <w:basedOn w:val="a0"/>
    <w:link w:val="af6"/>
    <w:rsid w:val="00E07743"/>
    <w:rPr>
      <w:lang w:eastAsia="ko-KR"/>
    </w:rPr>
  </w:style>
  <w:style w:type="paragraph" w:styleId="26">
    <w:name w:val="Body Text First Indent 2"/>
    <w:basedOn w:val="af6"/>
    <w:link w:val="27"/>
    <w:rsid w:val="00E07743"/>
    <w:pPr>
      <w:ind w:firstLine="210"/>
    </w:pPr>
  </w:style>
  <w:style w:type="character" w:customStyle="1" w:styleId="27">
    <w:name w:val="正文文本首行缩进 2 字符"/>
    <w:basedOn w:val="af7"/>
    <w:link w:val="26"/>
    <w:rsid w:val="00E07743"/>
    <w:rPr>
      <w:lang w:eastAsia="ko-KR"/>
    </w:rPr>
  </w:style>
  <w:style w:type="paragraph" w:styleId="28">
    <w:name w:val="Body Text Indent 2"/>
    <w:basedOn w:val="a"/>
    <w:link w:val="29"/>
    <w:rsid w:val="00E07743"/>
    <w:pPr>
      <w:spacing w:after="120" w:line="480" w:lineRule="auto"/>
      <w:ind w:left="283"/>
    </w:pPr>
  </w:style>
  <w:style w:type="character" w:customStyle="1" w:styleId="29">
    <w:name w:val="正文文本缩进 2 字符"/>
    <w:basedOn w:val="a0"/>
    <w:link w:val="28"/>
    <w:rsid w:val="00E07743"/>
    <w:rPr>
      <w:lang w:eastAsia="ko-KR"/>
    </w:rPr>
  </w:style>
  <w:style w:type="paragraph" w:styleId="35">
    <w:name w:val="Body Text Indent 3"/>
    <w:basedOn w:val="a"/>
    <w:link w:val="36"/>
    <w:rsid w:val="00E07743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basedOn w:val="a0"/>
    <w:link w:val="35"/>
    <w:rsid w:val="00E07743"/>
    <w:rPr>
      <w:sz w:val="16"/>
      <w:szCs w:val="16"/>
      <w:lang w:eastAsia="ko-KR"/>
    </w:rPr>
  </w:style>
  <w:style w:type="paragraph" w:styleId="af8">
    <w:name w:val="caption"/>
    <w:basedOn w:val="a"/>
    <w:next w:val="a"/>
    <w:semiHidden/>
    <w:unhideWhenUsed/>
    <w:qFormat/>
    <w:rsid w:val="00E07743"/>
    <w:rPr>
      <w:b/>
      <w:bCs/>
    </w:rPr>
  </w:style>
  <w:style w:type="paragraph" w:styleId="af9">
    <w:name w:val="Closing"/>
    <w:basedOn w:val="a"/>
    <w:link w:val="afa"/>
    <w:rsid w:val="00E07743"/>
    <w:pPr>
      <w:ind w:left="4252"/>
    </w:pPr>
  </w:style>
  <w:style w:type="character" w:customStyle="1" w:styleId="afa">
    <w:name w:val="结束语 字符"/>
    <w:basedOn w:val="a0"/>
    <w:link w:val="af9"/>
    <w:rsid w:val="00E07743"/>
    <w:rPr>
      <w:lang w:eastAsia="ko-KR"/>
    </w:rPr>
  </w:style>
  <w:style w:type="paragraph" w:styleId="afb">
    <w:name w:val="annotation subject"/>
    <w:basedOn w:val="ab"/>
    <w:next w:val="ab"/>
    <w:link w:val="afc"/>
    <w:rsid w:val="00E07743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eastAsia="ko-KR"/>
    </w:rPr>
  </w:style>
  <w:style w:type="character" w:customStyle="1" w:styleId="afc">
    <w:name w:val="批注主题 字符"/>
    <w:basedOn w:val="ac"/>
    <w:link w:val="afb"/>
    <w:rsid w:val="00E07743"/>
    <w:rPr>
      <w:rFonts w:ascii="Arial" w:hAnsi="Arial"/>
      <w:b/>
      <w:bCs/>
      <w:lang w:eastAsia="ko-KR"/>
    </w:rPr>
  </w:style>
  <w:style w:type="paragraph" w:styleId="afd">
    <w:name w:val="Date"/>
    <w:basedOn w:val="a"/>
    <w:next w:val="a"/>
    <w:link w:val="afe"/>
    <w:rsid w:val="00E07743"/>
  </w:style>
  <w:style w:type="character" w:customStyle="1" w:styleId="afe">
    <w:name w:val="日期 字符"/>
    <w:basedOn w:val="a0"/>
    <w:link w:val="afd"/>
    <w:rsid w:val="00E07743"/>
    <w:rPr>
      <w:lang w:eastAsia="ko-KR"/>
    </w:rPr>
  </w:style>
  <w:style w:type="paragraph" w:styleId="aff">
    <w:name w:val="Document Map"/>
    <w:basedOn w:val="a"/>
    <w:link w:val="aff0"/>
    <w:rsid w:val="00E07743"/>
    <w:rPr>
      <w:rFonts w:ascii="Segoe UI" w:hAnsi="Segoe UI" w:cs="Segoe UI"/>
      <w:sz w:val="16"/>
      <w:szCs w:val="16"/>
    </w:rPr>
  </w:style>
  <w:style w:type="character" w:customStyle="1" w:styleId="aff0">
    <w:name w:val="文档结构图 字符"/>
    <w:basedOn w:val="a0"/>
    <w:link w:val="aff"/>
    <w:rsid w:val="00E07743"/>
    <w:rPr>
      <w:rFonts w:ascii="Segoe UI" w:hAnsi="Segoe UI" w:cs="Segoe UI"/>
      <w:sz w:val="16"/>
      <w:szCs w:val="16"/>
      <w:lang w:eastAsia="ko-KR"/>
    </w:rPr>
  </w:style>
  <w:style w:type="paragraph" w:styleId="aff1">
    <w:name w:val="E-mail Signature"/>
    <w:basedOn w:val="a"/>
    <w:link w:val="aff2"/>
    <w:rsid w:val="00E07743"/>
  </w:style>
  <w:style w:type="character" w:customStyle="1" w:styleId="aff2">
    <w:name w:val="电子邮件签名 字符"/>
    <w:basedOn w:val="a0"/>
    <w:link w:val="aff1"/>
    <w:rsid w:val="00E07743"/>
    <w:rPr>
      <w:lang w:eastAsia="ko-KR"/>
    </w:rPr>
  </w:style>
  <w:style w:type="paragraph" w:styleId="aff3">
    <w:name w:val="endnote text"/>
    <w:basedOn w:val="a"/>
    <w:link w:val="aff4"/>
    <w:rsid w:val="00E07743"/>
  </w:style>
  <w:style w:type="character" w:customStyle="1" w:styleId="aff4">
    <w:name w:val="尾注文本 字符"/>
    <w:basedOn w:val="a0"/>
    <w:link w:val="aff3"/>
    <w:rsid w:val="00E07743"/>
    <w:rPr>
      <w:lang w:eastAsia="ko-KR"/>
    </w:rPr>
  </w:style>
  <w:style w:type="paragraph" w:styleId="aff5">
    <w:name w:val="envelope address"/>
    <w:basedOn w:val="a"/>
    <w:rsid w:val="00E07743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6">
    <w:name w:val="envelope return"/>
    <w:basedOn w:val="a"/>
    <w:rsid w:val="00E07743"/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rsid w:val="00E07743"/>
    <w:rPr>
      <w:i/>
      <w:iCs/>
    </w:rPr>
  </w:style>
  <w:style w:type="character" w:customStyle="1" w:styleId="HTML0">
    <w:name w:val="HTML 地址 字符"/>
    <w:basedOn w:val="a0"/>
    <w:link w:val="HTML"/>
    <w:rsid w:val="00E07743"/>
    <w:rPr>
      <w:i/>
      <w:iCs/>
      <w:lang w:eastAsia="ko-KR"/>
    </w:rPr>
  </w:style>
  <w:style w:type="paragraph" w:styleId="HTML1">
    <w:name w:val="HTML Preformatted"/>
    <w:basedOn w:val="a"/>
    <w:link w:val="HTML2"/>
    <w:rsid w:val="00E07743"/>
    <w:rPr>
      <w:rFonts w:ascii="Courier New" w:hAnsi="Courier New" w:cs="Courier New"/>
    </w:rPr>
  </w:style>
  <w:style w:type="character" w:customStyle="1" w:styleId="HTML2">
    <w:name w:val="HTML 预设格式 字符"/>
    <w:basedOn w:val="a0"/>
    <w:link w:val="HTML1"/>
    <w:rsid w:val="00E07743"/>
    <w:rPr>
      <w:rFonts w:ascii="Courier New" w:hAnsi="Courier New" w:cs="Courier New"/>
      <w:lang w:eastAsia="ko-KR"/>
    </w:rPr>
  </w:style>
  <w:style w:type="paragraph" w:styleId="37">
    <w:name w:val="index 3"/>
    <w:basedOn w:val="a"/>
    <w:next w:val="a"/>
    <w:rsid w:val="00E07743"/>
    <w:pPr>
      <w:ind w:left="600" w:hanging="200"/>
    </w:pPr>
  </w:style>
  <w:style w:type="paragraph" w:styleId="43">
    <w:name w:val="index 4"/>
    <w:basedOn w:val="a"/>
    <w:next w:val="a"/>
    <w:rsid w:val="00E07743"/>
    <w:pPr>
      <w:ind w:left="800" w:hanging="200"/>
    </w:pPr>
  </w:style>
  <w:style w:type="paragraph" w:styleId="53">
    <w:name w:val="index 5"/>
    <w:basedOn w:val="a"/>
    <w:next w:val="a"/>
    <w:rsid w:val="00E07743"/>
    <w:pPr>
      <w:ind w:left="1000" w:hanging="200"/>
    </w:pPr>
  </w:style>
  <w:style w:type="paragraph" w:styleId="60">
    <w:name w:val="index 6"/>
    <w:basedOn w:val="a"/>
    <w:next w:val="a"/>
    <w:rsid w:val="00E07743"/>
    <w:pPr>
      <w:ind w:left="1200" w:hanging="200"/>
    </w:pPr>
  </w:style>
  <w:style w:type="paragraph" w:styleId="70">
    <w:name w:val="index 7"/>
    <w:basedOn w:val="a"/>
    <w:next w:val="a"/>
    <w:rsid w:val="00E07743"/>
    <w:pPr>
      <w:ind w:left="1400" w:hanging="200"/>
    </w:pPr>
  </w:style>
  <w:style w:type="paragraph" w:styleId="80">
    <w:name w:val="index 8"/>
    <w:basedOn w:val="a"/>
    <w:next w:val="a"/>
    <w:rsid w:val="00E07743"/>
    <w:pPr>
      <w:ind w:left="1600" w:hanging="200"/>
    </w:pPr>
  </w:style>
  <w:style w:type="paragraph" w:styleId="90">
    <w:name w:val="index 9"/>
    <w:basedOn w:val="a"/>
    <w:next w:val="a"/>
    <w:rsid w:val="00E07743"/>
    <w:pPr>
      <w:ind w:left="1800" w:hanging="200"/>
    </w:pPr>
  </w:style>
  <w:style w:type="paragraph" w:styleId="aff7">
    <w:name w:val="index heading"/>
    <w:basedOn w:val="a"/>
    <w:next w:val="10"/>
    <w:rsid w:val="00E07743"/>
    <w:rPr>
      <w:rFonts w:asciiTheme="majorHAnsi" w:eastAsiaTheme="majorEastAsia" w:hAnsiTheme="majorHAnsi" w:cstheme="majorBidi"/>
      <w:b/>
      <w:bCs/>
    </w:rPr>
  </w:style>
  <w:style w:type="paragraph" w:styleId="aff8">
    <w:name w:val="Intense Quote"/>
    <w:basedOn w:val="a"/>
    <w:next w:val="a"/>
    <w:link w:val="aff9"/>
    <w:uiPriority w:val="30"/>
    <w:qFormat/>
    <w:rsid w:val="00E07743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aff9">
    <w:name w:val="明显引用 字符"/>
    <w:basedOn w:val="a0"/>
    <w:link w:val="aff8"/>
    <w:uiPriority w:val="30"/>
    <w:rsid w:val="00E07743"/>
    <w:rPr>
      <w:i/>
      <w:iCs/>
      <w:color w:val="4472C4" w:themeColor="accent1"/>
      <w:lang w:eastAsia="ko-KR"/>
    </w:rPr>
  </w:style>
  <w:style w:type="paragraph" w:styleId="affa">
    <w:name w:val="List Continue"/>
    <w:basedOn w:val="a"/>
    <w:rsid w:val="00E07743"/>
    <w:pPr>
      <w:spacing w:after="120"/>
      <w:ind w:left="283"/>
      <w:contextualSpacing/>
    </w:pPr>
  </w:style>
  <w:style w:type="paragraph" w:styleId="2a">
    <w:name w:val="List Continue 2"/>
    <w:basedOn w:val="a"/>
    <w:rsid w:val="00E07743"/>
    <w:pPr>
      <w:spacing w:after="120"/>
      <w:ind w:left="566"/>
      <w:contextualSpacing/>
    </w:pPr>
  </w:style>
  <w:style w:type="paragraph" w:styleId="38">
    <w:name w:val="List Continue 3"/>
    <w:basedOn w:val="a"/>
    <w:rsid w:val="00E07743"/>
    <w:pPr>
      <w:spacing w:after="120"/>
      <w:ind w:left="849"/>
      <w:contextualSpacing/>
    </w:pPr>
  </w:style>
  <w:style w:type="paragraph" w:styleId="44">
    <w:name w:val="List Continue 4"/>
    <w:basedOn w:val="a"/>
    <w:rsid w:val="00E07743"/>
    <w:pPr>
      <w:spacing w:after="120"/>
      <w:ind w:left="1132"/>
      <w:contextualSpacing/>
    </w:pPr>
  </w:style>
  <w:style w:type="paragraph" w:styleId="54">
    <w:name w:val="List Continue 5"/>
    <w:basedOn w:val="a"/>
    <w:rsid w:val="00E07743"/>
    <w:pPr>
      <w:spacing w:after="120"/>
      <w:ind w:left="1415"/>
      <w:contextualSpacing/>
    </w:pPr>
  </w:style>
  <w:style w:type="paragraph" w:styleId="3">
    <w:name w:val="List Number 3"/>
    <w:basedOn w:val="a"/>
    <w:rsid w:val="00E07743"/>
    <w:pPr>
      <w:numPr>
        <w:numId w:val="8"/>
      </w:numPr>
      <w:contextualSpacing/>
    </w:pPr>
  </w:style>
  <w:style w:type="paragraph" w:styleId="4">
    <w:name w:val="List Number 4"/>
    <w:basedOn w:val="a"/>
    <w:rsid w:val="00E07743"/>
    <w:pPr>
      <w:numPr>
        <w:numId w:val="9"/>
      </w:numPr>
      <w:contextualSpacing/>
    </w:pPr>
  </w:style>
  <w:style w:type="paragraph" w:styleId="5">
    <w:name w:val="List Number 5"/>
    <w:basedOn w:val="a"/>
    <w:rsid w:val="00E07743"/>
    <w:pPr>
      <w:numPr>
        <w:numId w:val="10"/>
      </w:numPr>
      <w:contextualSpacing/>
    </w:pPr>
  </w:style>
  <w:style w:type="paragraph" w:styleId="affb">
    <w:name w:val="List Paragraph"/>
    <w:basedOn w:val="a"/>
    <w:uiPriority w:val="34"/>
    <w:qFormat/>
    <w:rsid w:val="00E07743"/>
    <w:pPr>
      <w:ind w:left="720"/>
    </w:pPr>
  </w:style>
  <w:style w:type="paragraph" w:styleId="affc">
    <w:name w:val="macro"/>
    <w:link w:val="affd"/>
    <w:rsid w:val="00E0774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ko-KR"/>
    </w:rPr>
  </w:style>
  <w:style w:type="character" w:customStyle="1" w:styleId="affd">
    <w:name w:val="宏文本 字符"/>
    <w:basedOn w:val="a0"/>
    <w:link w:val="affc"/>
    <w:rsid w:val="00E07743"/>
    <w:rPr>
      <w:rFonts w:ascii="Courier New" w:hAnsi="Courier New" w:cs="Courier New"/>
      <w:lang w:eastAsia="ko-KR"/>
    </w:rPr>
  </w:style>
  <w:style w:type="paragraph" w:styleId="affe">
    <w:name w:val="Message Header"/>
    <w:basedOn w:val="a"/>
    <w:link w:val="afff"/>
    <w:rsid w:val="00E0774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">
    <w:name w:val="信息标题 字符"/>
    <w:basedOn w:val="a0"/>
    <w:link w:val="affe"/>
    <w:rsid w:val="00E07743"/>
    <w:rPr>
      <w:rFonts w:asciiTheme="majorHAnsi" w:eastAsiaTheme="majorEastAsia" w:hAnsiTheme="majorHAnsi" w:cstheme="majorBidi"/>
      <w:sz w:val="24"/>
      <w:szCs w:val="24"/>
      <w:shd w:val="pct20" w:color="auto" w:fill="auto"/>
      <w:lang w:eastAsia="ko-KR"/>
    </w:rPr>
  </w:style>
  <w:style w:type="paragraph" w:styleId="afff0">
    <w:name w:val="No Spacing"/>
    <w:uiPriority w:val="1"/>
    <w:qFormat/>
    <w:rsid w:val="00E07743"/>
    <w:rPr>
      <w:lang w:eastAsia="ko-KR"/>
    </w:rPr>
  </w:style>
  <w:style w:type="paragraph" w:styleId="afff1">
    <w:name w:val="Normal (Web)"/>
    <w:basedOn w:val="a"/>
    <w:rsid w:val="00E07743"/>
    <w:rPr>
      <w:sz w:val="24"/>
      <w:szCs w:val="24"/>
    </w:rPr>
  </w:style>
  <w:style w:type="paragraph" w:styleId="afff2">
    <w:name w:val="Normal Indent"/>
    <w:basedOn w:val="a"/>
    <w:rsid w:val="00E07743"/>
    <w:pPr>
      <w:ind w:left="720"/>
    </w:pPr>
  </w:style>
  <w:style w:type="paragraph" w:styleId="afff3">
    <w:name w:val="Note Heading"/>
    <w:basedOn w:val="a"/>
    <w:next w:val="a"/>
    <w:link w:val="afff4"/>
    <w:rsid w:val="00E07743"/>
  </w:style>
  <w:style w:type="character" w:customStyle="1" w:styleId="afff4">
    <w:name w:val="注释标题 字符"/>
    <w:basedOn w:val="a0"/>
    <w:link w:val="afff3"/>
    <w:rsid w:val="00E07743"/>
    <w:rPr>
      <w:lang w:eastAsia="ko-KR"/>
    </w:rPr>
  </w:style>
  <w:style w:type="paragraph" w:styleId="afff5">
    <w:name w:val="Plain Text"/>
    <w:basedOn w:val="a"/>
    <w:link w:val="afff6"/>
    <w:rsid w:val="00E07743"/>
    <w:rPr>
      <w:rFonts w:ascii="Courier New" w:hAnsi="Courier New" w:cs="Courier New"/>
    </w:rPr>
  </w:style>
  <w:style w:type="character" w:customStyle="1" w:styleId="afff6">
    <w:name w:val="纯文本 字符"/>
    <w:basedOn w:val="a0"/>
    <w:link w:val="afff5"/>
    <w:rsid w:val="00E07743"/>
    <w:rPr>
      <w:rFonts w:ascii="Courier New" w:hAnsi="Courier New" w:cs="Courier New"/>
      <w:lang w:eastAsia="ko-KR"/>
    </w:rPr>
  </w:style>
  <w:style w:type="paragraph" w:styleId="afff7">
    <w:name w:val="Quote"/>
    <w:basedOn w:val="a"/>
    <w:next w:val="a"/>
    <w:link w:val="afff8"/>
    <w:uiPriority w:val="29"/>
    <w:qFormat/>
    <w:rsid w:val="00E07743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8">
    <w:name w:val="引用 字符"/>
    <w:basedOn w:val="a0"/>
    <w:link w:val="afff7"/>
    <w:uiPriority w:val="29"/>
    <w:rsid w:val="00E07743"/>
    <w:rPr>
      <w:i/>
      <w:iCs/>
      <w:color w:val="404040" w:themeColor="text1" w:themeTint="BF"/>
      <w:lang w:eastAsia="ko-KR"/>
    </w:rPr>
  </w:style>
  <w:style w:type="paragraph" w:styleId="afff9">
    <w:name w:val="Salutation"/>
    <w:basedOn w:val="a"/>
    <w:next w:val="a"/>
    <w:link w:val="afffa"/>
    <w:rsid w:val="00E07743"/>
  </w:style>
  <w:style w:type="character" w:customStyle="1" w:styleId="afffa">
    <w:name w:val="称呼 字符"/>
    <w:basedOn w:val="a0"/>
    <w:link w:val="afff9"/>
    <w:rsid w:val="00E07743"/>
    <w:rPr>
      <w:lang w:eastAsia="ko-KR"/>
    </w:rPr>
  </w:style>
  <w:style w:type="paragraph" w:styleId="afffb">
    <w:name w:val="Signature"/>
    <w:basedOn w:val="a"/>
    <w:link w:val="afffc"/>
    <w:rsid w:val="00E07743"/>
    <w:pPr>
      <w:ind w:left="4252"/>
    </w:pPr>
  </w:style>
  <w:style w:type="character" w:customStyle="1" w:styleId="afffc">
    <w:name w:val="签名 字符"/>
    <w:basedOn w:val="a0"/>
    <w:link w:val="afffb"/>
    <w:rsid w:val="00E07743"/>
    <w:rPr>
      <w:lang w:eastAsia="ko-KR"/>
    </w:rPr>
  </w:style>
  <w:style w:type="paragraph" w:styleId="afffd">
    <w:name w:val="Subtitle"/>
    <w:basedOn w:val="a"/>
    <w:next w:val="a"/>
    <w:link w:val="afffe"/>
    <w:qFormat/>
    <w:rsid w:val="00E07743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e">
    <w:name w:val="副标题 字符"/>
    <w:basedOn w:val="a0"/>
    <w:link w:val="afffd"/>
    <w:rsid w:val="00E07743"/>
    <w:rPr>
      <w:rFonts w:asciiTheme="majorHAnsi" w:eastAsiaTheme="majorEastAsia" w:hAnsiTheme="majorHAnsi" w:cstheme="majorBidi"/>
      <w:sz w:val="24"/>
      <w:szCs w:val="24"/>
      <w:lang w:eastAsia="ko-KR"/>
    </w:rPr>
  </w:style>
  <w:style w:type="paragraph" w:styleId="affff">
    <w:name w:val="table of authorities"/>
    <w:basedOn w:val="a"/>
    <w:next w:val="a"/>
    <w:rsid w:val="00E07743"/>
    <w:pPr>
      <w:ind w:left="200" w:hanging="200"/>
    </w:pPr>
  </w:style>
  <w:style w:type="paragraph" w:styleId="affff0">
    <w:name w:val="table of figures"/>
    <w:basedOn w:val="a"/>
    <w:next w:val="a"/>
    <w:rsid w:val="00E07743"/>
  </w:style>
  <w:style w:type="paragraph" w:styleId="affff1">
    <w:name w:val="Title"/>
    <w:basedOn w:val="a"/>
    <w:next w:val="a"/>
    <w:link w:val="affff2"/>
    <w:qFormat/>
    <w:rsid w:val="00E07743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affff2">
    <w:name w:val="标题 字符"/>
    <w:basedOn w:val="a0"/>
    <w:link w:val="affff1"/>
    <w:rsid w:val="00E07743"/>
    <w:rPr>
      <w:rFonts w:asciiTheme="majorHAnsi" w:eastAsiaTheme="majorEastAsia" w:hAnsiTheme="majorHAnsi" w:cstheme="majorBidi"/>
      <w:b/>
      <w:bCs/>
      <w:kern w:val="28"/>
      <w:sz w:val="32"/>
      <w:szCs w:val="32"/>
      <w:lang w:eastAsia="ko-KR"/>
    </w:rPr>
  </w:style>
  <w:style w:type="paragraph" w:styleId="affff3">
    <w:name w:val="toa heading"/>
    <w:basedOn w:val="a"/>
    <w:next w:val="a"/>
    <w:rsid w:val="00E07743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E07743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customStyle="1" w:styleId="NotDone">
    <w:name w:val="Not Done"/>
    <w:basedOn w:val="a"/>
    <w:rsid w:val="002E7F4D"/>
    <w:pPr>
      <w:keepNext/>
      <w:keepLines/>
      <w:widowControl w:val="0"/>
      <w:numPr>
        <w:numId w:val="11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070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8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8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9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0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3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2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85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6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1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72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1</Pages>
  <Words>202</Words>
  <Characters>1153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1353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Huawei</cp:lastModifiedBy>
  <cp:revision>3</cp:revision>
  <dcterms:created xsi:type="dcterms:W3CDTF">2023-08-11T07:03:00Z</dcterms:created>
  <dcterms:modified xsi:type="dcterms:W3CDTF">2023-08-11T07:05:00Z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(3)Y8io6OU6BVjNf5gsa6RkMo1q552c8URsqhG5ybVOO6Ujgiq3TMZ3epPKUFUi1p2m56tw38H1
AIKbmliMxq+LNyw+raSd2QuAbmcVXhKTl7d2UYTrLyysRFeAY5vy1UT2XBQ/s8pJSKDQvT93
gLZ2uOm1zudNkXZmp4uY+fk4Bfc8qmF+Uxcg6+7IKwJsvTfTpYgbjFVHivwNf4hgO2f7KKb9
YC6jhPRlxMVb43c/Fs</vt:lpwstr>
  </property>
  <property fmtid="{D5CDD505-2E9C-101B-9397-08002B2CF9AE}" pid="3" name="_2015_ms_pID_7253431">
    <vt:lpwstr>pvy9dvOAmnIYv+M+iR5Zc9vuEpNefkPJpOqX9mHka0PLMmbUeUo9tX
wR7V2wdookpNI6TtCKhT01GVkVHswsMfyldN/KAZKTYuDBcUwh/zUbx0tKjsxeWJCiCqCv9s
kFx2eQJSF7j5dzPmN01gMcRXmJDfqc6j6kmuBpZuE8RRuHu5Kv8I77z5bER4LCDCnTTjVPUX
6Vwl2YGk86LjhnSO06ZaeP104oEwE1s9BLUk</vt:lpwstr>
  </property>
  <property fmtid="{D5CDD505-2E9C-101B-9397-08002B2CF9AE}" pid="4" name="_2015_ms_pID_7253432">
    <vt:lpwstr>bsScbJ6QIUPk5sOHsZscTMI=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1691737381</vt:lpwstr>
  </property>
</Properties>
</file>